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39"/>
        <w:gridCol w:w="961"/>
        <w:gridCol w:w="728"/>
        <w:gridCol w:w="1227"/>
        <w:gridCol w:w="419"/>
        <w:gridCol w:w="339"/>
        <w:gridCol w:w="700"/>
        <w:gridCol w:w="3409"/>
      </w:tblGrid>
      <w:tr w:rsidR="0059447E" w14:paraId="79EB4E2E" w14:textId="77777777" w:rsidTr="00445BCC">
        <w:trPr>
          <w:trHeight w:val="2542"/>
        </w:trPr>
        <w:tc>
          <w:tcPr>
            <w:tcW w:w="7458" w:type="dxa"/>
            <w:gridSpan w:val="6"/>
            <w:shd w:val="clear" w:color="auto" w:fill="4D9BCC"/>
          </w:tcPr>
          <w:p w14:paraId="1EC3D621" w14:textId="74AAB531" w:rsidR="00F36472" w:rsidRPr="00F36472" w:rsidRDefault="00F36472" w:rsidP="00F36472">
            <w:pPr>
              <w:pStyle w:val="Heading1"/>
              <w:rPr>
                <w:sz w:val="12"/>
                <w:szCs w:val="12"/>
              </w:rPr>
            </w:pPr>
            <w:r w:rsidRPr="00F36472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3F61BD9" wp14:editId="5B0C3F9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117475</wp:posOffset>
                      </wp:positionV>
                      <wp:extent cx="2914650" cy="13144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9BCC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0D652" w14:textId="19F2743F" w:rsidR="00F36472" w:rsidRPr="007759D4" w:rsidRDefault="00F36472" w:rsidP="007759D4">
                                  <w:pPr>
                                    <w:pStyle w:val="Title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759D4">
                                    <w:rPr>
                                      <w:color w:val="FFFFFF" w:themeColor="background1"/>
                                    </w:rPr>
                                    <w:t>Community Justice Annual Report 2023 - 2024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61B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35pt;margin-top:9.25pt;width:229.5pt;height:103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" fillcolor="#4d9bcc" stroked="f">
                      <v:textbox>
                        <w:txbxContent>
                          <w:p w14:paraId="0780D652" w14:textId="19F2743F" w:rsidR="00F36472" w:rsidRPr="007759D4" w:rsidRDefault="00F36472" w:rsidP="007759D4">
                            <w:pPr>
                              <w:pStyle w:val="Titl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759D4">
                              <w:rPr>
                                <w:color w:val="FFFFFF" w:themeColor="background1"/>
                              </w:rPr>
                              <w:t>Community Justice Annual Report 2023 - 2024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8" w:type="dxa"/>
            <w:gridSpan w:val="3"/>
          </w:tcPr>
          <w:p w14:paraId="59FA7F1C" w14:textId="147D04C2" w:rsidR="00664C48" w:rsidRDefault="00664C48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1B2C3B01" wp14:editId="49866515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-577850</wp:posOffset>
                  </wp:positionV>
                  <wp:extent cx="2505075" cy="2505075"/>
                  <wp:effectExtent l="0" t="0" r="0" b="0"/>
                  <wp:wrapNone/>
                  <wp:docPr id="2087991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447E" w14:paraId="648E6AB9" w14:textId="77777777" w:rsidTr="00445BCC">
        <w:tc>
          <w:tcPr>
            <w:tcW w:w="5084" w:type="dxa"/>
            <w:gridSpan w:val="3"/>
            <w:vMerge w:val="restart"/>
            <w:shd w:val="clear" w:color="auto" w:fill="4D9BCC"/>
          </w:tcPr>
          <w:p w14:paraId="075207DB" w14:textId="0009E2BF" w:rsidR="006B3D0F" w:rsidRDefault="00B6743E" w:rsidP="00055A6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3B10462" wp14:editId="5A2C224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2100580</wp:posOffset>
                      </wp:positionV>
                      <wp:extent cx="1552575" cy="733425"/>
                      <wp:effectExtent l="0" t="0" r="9525" b="9525"/>
                      <wp:wrapNone/>
                      <wp:docPr id="186317184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9BC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4EAE1" w14:textId="04C9F9E1" w:rsidR="00B6743E" w:rsidRPr="007372A5" w:rsidRDefault="00B6743E" w:rsidP="003A5206">
                                  <w:pPr>
                                    <w:shd w:val="clear" w:color="auto" w:fill="4D9BCC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372A5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Scan</w:t>
                                  </w:r>
                                  <w:r w:rsidR="003A5206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or Click</w:t>
                                  </w:r>
                                  <w:r w:rsidR="00D14B8C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372A5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for </w:t>
                                  </w:r>
                                  <w:r w:rsidR="008D13AF" w:rsidRPr="007372A5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full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10462" id="Text Box 6" o:spid="_x0000_s1027" type="#_x0000_t202" style="position:absolute;left:0;text-align:left;margin-left:59.85pt;margin-top:165.4pt;width:122.25pt;height:57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" fillcolor="#4d9bcc" stroked="f" strokeweight=".5pt">
                      <v:textbox>
                        <w:txbxContent>
                          <w:p w14:paraId="4904EAE1" w14:textId="04C9F9E1" w:rsidR="00B6743E" w:rsidRPr="007372A5" w:rsidRDefault="00B6743E" w:rsidP="003A5206">
                            <w:pPr>
                              <w:shd w:val="clear" w:color="auto" w:fill="4D9BCC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372A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Scan</w:t>
                            </w:r>
                            <w:r w:rsidR="003A520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or Click</w:t>
                            </w:r>
                            <w:r w:rsidR="00D14B8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372A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8D13AF" w:rsidRPr="007372A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full report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781">
              <w:rPr>
                <w:noProof/>
              </w:rPr>
              <w:t xml:space="preserve"> </w:t>
            </w:r>
            <w:r w:rsidR="00CA0781" w:rsidRPr="00CA0781">
              <w:rPr>
                <w:noProof/>
              </w:rPr>
              <w:drawing>
                <wp:inline distT="0" distB="0" distL="0" distR="0" wp14:anchorId="2722A7D4" wp14:editId="5A1FF00A">
                  <wp:extent cx="2078831" cy="2084070"/>
                  <wp:effectExtent l="0" t="0" r="0" b="0"/>
                  <wp:docPr id="10693700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700" name="Picture 1">
                            <a:hlinkClick r:id="rId9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177" cy="211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2" w:type="dxa"/>
            <w:gridSpan w:val="6"/>
            <w:shd w:val="clear" w:color="auto" w:fill="B3E5A1" w:themeFill="accent6" w:themeFillTint="66"/>
          </w:tcPr>
          <w:p w14:paraId="459447AC" w14:textId="2481D92B" w:rsidR="006B3D0F" w:rsidRPr="00CA31B9" w:rsidRDefault="006B3D0F" w:rsidP="00055A64">
            <w:pPr>
              <w:pStyle w:val="Heading2"/>
              <w:jc w:val="center"/>
            </w:pPr>
            <w:r>
              <w:t>Positives Outcomes</w:t>
            </w:r>
          </w:p>
        </w:tc>
      </w:tr>
      <w:tr w:rsidR="00CA0781" w14:paraId="340092C1" w14:textId="77777777" w:rsidTr="00445BCC">
        <w:trPr>
          <w:trHeight w:val="1184"/>
        </w:trPr>
        <w:tc>
          <w:tcPr>
            <w:tcW w:w="5084" w:type="dxa"/>
            <w:gridSpan w:val="3"/>
            <w:vMerge/>
            <w:shd w:val="clear" w:color="auto" w:fill="4D9BCC"/>
          </w:tcPr>
          <w:p w14:paraId="065530AB" w14:textId="10607A3A" w:rsidR="006B3D0F" w:rsidRDefault="006B3D0F" w:rsidP="00055A64">
            <w:pPr>
              <w:jc w:val="center"/>
            </w:pPr>
          </w:p>
        </w:tc>
        <w:tc>
          <w:tcPr>
            <w:tcW w:w="3413" w:type="dxa"/>
            <w:gridSpan w:val="5"/>
          </w:tcPr>
          <w:p w14:paraId="6043F16D" w14:textId="0B42C7F9" w:rsidR="006B3D0F" w:rsidRPr="00CA31B9" w:rsidRDefault="006B3D0F" w:rsidP="006B3D0F">
            <w:pPr>
              <w:pStyle w:val="ListParagraph"/>
              <w:numPr>
                <w:ilvl w:val="0"/>
                <w:numId w:val="2"/>
              </w:numPr>
            </w:pPr>
            <w:r w:rsidRPr="00CA31B9">
              <w:t>Regular meetings of the Community Justice Partnership with increased Third Sector involvement.</w:t>
            </w:r>
          </w:p>
        </w:tc>
        <w:tc>
          <w:tcPr>
            <w:tcW w:w="3409" w:type="dxa"/>
          </w:tcPr>
          <w:p w14:paraId="05DABFE6" w14:textId="152E74FE" w:rsidR="006B3D0F" w:rsidRDefault="006B3D0F" w:rsidP="00816969">
            <w:pPr>
              <w:pStyle w:val="ListParagraph"/>
              <w:numPr>
                <w:ilvl w:val="0"/>
                <w:numId w:val="2"/>
              </w:numPr>
            </w:pPr>
            <w:r w:rsidRPr="00CA31B9">
              <w:t xml:space="preserve">Access to custody facilities for Assertive Outreach Team and </w:t>
            </w:r>
            <w:r>
              <w:t>Third Sector increasing early intervention</w:t>
            </w:r>
            <w:r w:rsidRPr="00CA31B9">
              <w:t>.</w:t>
            </w:r>
          </w:p>
        </w:tc>
      </w:tr>
      <w:tr w:rsidR="00CA0781" w14:paraId="7099FF18" w14:textId="77777777" w:rsidTr="00445BCC">
        <w:trPr>
          <w:trHeight w:val="1427"/>
        </w:trPr>
        <w:tc>
          <w:tcPr>
            <w:tcW w:w="5084" w:type="dxa"/>
            <w:gridSpan w:val="3"/>
            <w:vMerge/>
            <w:shd w:val="clear" w:color="auto" w:fill="4D9BCC"/>
          </w:tcPr>
          <w:p w14:paraId="0F594BD8" w14:textId="77777777" w:rsidR="006B3D0F" w:rsidRDefault="006B3D0F" w:rsidP="00055A64">
            <w:pPr>
              <w:jc w:val="center"/>
            </w:pPr>
          </w:p>
        </w:tc>
        <w:tc>
          <w:tcPr>
            <w:tcW w:w="3413" w:type="dxa"/>
            <w:gridSpan w:val="5"/>
          </w:tcPr>
          <w:p w14:paraId="6FBF4734" w14:textId="3AB385BE" w:rsidR="006B3D0F" w:rsidRPr="00CA31B9" w:rsidRDefault="006B3D0F" w:rsidP="006B3D0F">
            <w:pPr>
              <w:pStyle w:val="ListParagraph"/>
              <w:numPr>
                <w:ilvl w:val="0"/>
                <w:numId w:val="2"/>
              </w:numPr>
            </w:pPr>
            <w:r w:rsidRPr="00CA31B9">
              <w:t>Implementation of new National Standards and Improvement Tool</w:t>
            </w:r>
            <w:r>
              <w:t xml:space="preserve"> prompting a</w:t>
            </w:r>
            <w:r w:rsidRPr="00F34C9C">
              <w:t xml:space="preserve"> refocus </w:t>
            </w:r>
            <w:r>
              <w:t xml:space="preserve">in </w:t>
            </w:r>
            <w:r w:rsidRPr="00F34C9C">
              <w:t>improvement activities</w:t>
            </w:r>
            <w:r w:rsidRPr="00CA31B9">
              <w:t>.</w:t>
            </w:r>
          </w:p>
        </w:tc>
        <w:tc>
          <w:tcPr>
            <w:tcW w:w="3409" w:type="dxa"/>
          </w:tcPr>
          <w:p w14:paraId="181B7667" w14:textId="640A0F13" w:rsidR="006B3D0F" w:rsidRPr="00CA31B9" w:rsidRDefault="00816969" w:rsidP="00816969">
            <w:pPr>
              <w:pStyle w:val="ListParagraph"/>
              <w:numPr>
                <w:ilvl w:val="0"/>
                <w:numId w:val="2"/>
              </w:numPr>
            </w:pPr>
            <w:r w:rsidRPr="00CA31B9">
              <w:t>Increased bail supervision with strong links to solicitors and Sheriffs.</w:t>
            </w:r>
          </w:p>
        </w:tc>
      </w:tr>
      <w:tr w:rsidR="00CA0781" w14:paraId="4903CF94" w14:textId="77777777" w:rsidTr="00445BCC">
        <w:trPr>
          <w:trHeight w:val="1255"/>
        </w:trPr>
        <w:tc>
          <w:tcPr>
            <w:tcW w:w="5084" w:type="dxa"/>
            <w:gridSpan w:val="3"/>
            <w:vMerge/>
            <w:shd w:val="clear" w:color="auto" w:fill="4D9BCC"/>
          </w:tcPr>
          <w:p w14:paraId="5EDC25F7" w14:textId="77777777" w:rsidR="006B3D0F" w:rsidRDefault="006B3D0F" w:rsidP="00055A64">
            <w:pPr>
              <w:jc w:val="center"/>
            </w:pPr>
          </w:p>
        </w:tc>
        <w:tc>
          <w:tcPr>
            <w:tcW w:w="3413" w:type="dxa"/>
            <w:gridSpan w:val="5"/>
          </w:tcPr>
          <w:p w14:paraId="3EA96473" w14:textId="646D55AE" w:rsidR="006B3D0F" w:rsidRPr="00CA31B9" w:rsidRDefault="006B3D0F" w:rsidP="006B3D0F">
            <w:pPr>
              <w:pStyle w:val="ListParagraph"/>
              <w:numPr>
                <w:ilvl w:val="0"/>
                <w:numId w:val="2"/>
              </w:numPr>
            </w:pPr>
            <w:r w:rsidRPr="00CA31B9">
              <w:t>Increase in diversion from prosecution; highest number of cases commenced per 10,000 population</w:t>
            </w:r>
            <w:r>
              <w:t xml:space="preserve"> in Scotland</w:t>
            </w:r>
            <w:r w:rsidRPr="00CA31B9">
              <w:t>.</w:t>
            </w:r>
          </w:p>
        </w:tc>
        <w:tc>
          <w:tcPr>
            <w:tcW w:w="3409" w:type="dxa"/>
          </w:tcPr>
          <w:p w14:paraId="037F62F4" w14:textId="55B780B3" w:rsidR="006B3D0F" w:rsidRPr="00CA31B9" w:rsidRDefault="00816969" w:rsidP="00816969">
            <w:pPr>
              <w:pStyle w:val="ListParagraph"/>
              <w:numPr>
                <w:ilvl w:val="0"/>
                <w:numId w:val="2"/>
              </w:numPr>
            </w:pPr>
            <w:r w:rsidRPr="00CA31B9">
              <w:t>Transformative impact of community sentencing projects like unpaid work</w:t>
            </w:r>
            <w:r>
              <w:t xml:space="preserve"> </w:t>
            </w:r>
            <w:r w:rsidRPr="00F34C9C">
              <w:t>impact</w:t>
            </w:r>
            <w:r>
              <w:t>ing</w:t>
            </w:r>
            <w:r w:rsidRPr="00F34C9C">
              <w:t xml:space="preserve"> on service users and the community.</w:t>
            </w:r>
          </w:p>
        </w:tc>
      </w:tr>
      <w:tr w:rsidR="0059447E" w14:paraId="0985FE89" w14:textId="77777777" w:rsidTr="00445BCC">
        <w:tc>
          <w:tcPr>
            <w:tcW w:w="7039" w:type="dxa"/>
            <w:gridSpan w:val="5"/>
            <w:shd w:val="clear" w:color="auto" w:fill="B3E5A1" w:themeFill="accent6" w:themeFillTint="66"/>
          </w:tcPr>
          <w:p w14:paraId="105186D0" w14:textId="7FCFB170" w:rsidR="006B3D0F" w:rsidRDefault="006B3D0F" w:rsidP="001B7210">
            <w:pPr>
              <w:pStyle w:val="Heading2"/>
              <w:jc w:val="center"/>
            </w:pPr>
            <w:r>
              <w:t>Challenges Faced</w:t>
            </w:r>
          </w:p>
        </w:tc>
        <w:tc>
          <w:tcPr>
            <w:tcW w:w="4867" w:type="dxa"/>
            <w:gridSpan w:val="4"/>
            <w:vMerge w:val="restart"/>
            <w:shd w:val="clear" w:color="auto" w:fill="F7F9F8"/>
          </w:tcPr>
          <w:p w14:paraId="566C0844" w14:textId="5F633AA6" w:rsidR="006B3D0F" w:rsidRDefault="009213F7">
            <w:r w:rsidRPr="002308D3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BE4FE2F" wp14:editId="5ED4BD1B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-635</wp:posOffset>
                  </wp:positionV>
                  <wp:extent cx="2497984" cy="1924050"/>
                  <wp:effectExtent l="0" t="0" r="0" b="0"/>
                  <wp:wrapNone/>
                  <wp:docPr id="868889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89962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94" b="11534"/>
                          <a:stretch/>
                        </pic:blipFill>
                        <pic:spPr bwMode="auto">
                          <a:xfrm>
                            <a:off x="0" y="0"/>
                            <a:ext cx="2497984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781" w14:paraId="69E4CF95" w14:textId="77777777" w:rsidTr="00445BCC">
        <w:trPr>
          <w:trHeight w:val="2383"/>
        </w:trPr>
        <w:tc>
          <w:tcPr>
            <w:tcW w:w="284" w:type="dxa"/>
          </w:tcPr>
          <w:p w14:paraId="34AA6441" w14:textId="4DCAF52B" w:rsidR="006E6C57" w:rsidRPr="00CA31B9" w:rsidRDefault="006E6C57" w:rsidP="00354359"/>
        </w:tc>
        <w:tc>
          <w:tcPr>
            <w:tcW w:w="6755" w:type="dxa"/>
            <w:gridSpan w:val="4"/>
          </w:tcPr>
          <w:p w14:paraId="00317148" w14:textId="77777777" w:rsidR="006E6C57" w:rsidRDefault="006E6C57" w:rsidP="00FD77BE">
            <w:pPr>
              <w:numPr>
                <w:ilvl w:val="1"/>
                <w:numId w:val="3"/>
              </w:numPr>
              <w:spacing w:after="160" w:line="259" w:lineRule="auto"/>
            </w:pPr>
            <w:r w:rsidRPr="00CA31B9">
              <w:t>Increase in unpaid work requirements, surpassing pre-pandemic levels</w:t>
            </w:r>
            <w:r>
              <w:t>, with difficulties recruiting supervisors and reduced availability of placements</w:t>
            </w:r>
            <w:r w:rsidRPr="00CA31B9">
              <w:t>.</w:t>
            </w:r>
          </w:p>
          <w:p w14:paraId="68A41EB9" w14:textId="77777777" w:rsidR="00354359" w:rsidRPr="00CA31B9" w:rsidRDefault="00354359" w:rsidP="00354359">
            <w:pPr>
              <w:numPr>
                <w:ilvl w:val="1"/>
                <w:numId w:val="3"/>
              </w:numPr>
              <w:spacing w:after="160" w:line="259" w:lineRule="auto"/>
            </w:pPr>
            <w:r w:rsidRPr="00CA31B9">
              <w:t>Financial strain due to the cost of living crisis.</w:t>
            </w:r>
          </w:p>
          <w:p w14:paraId="508F6D31" w14:textId="7B3B82EF" w:rsidR="006E6C57" w:rsidRDefault="00354359" w:rsidP="00354359">
            <w:pPr>
              <w:numPr>
                <w:ilvl w:val="1"/>
                <w:numId w:val="3"/>
              </w:numPr>
              <w:spacing w:after="160" w:line="259" w:lineRule="auto"/>
            </w:pPr>
            <w:r>
              <w:t>Increasing</w:t>
            </w:r>
            <w:r w:rsidRPr="00CA31B9">
              <w:t xml:space="preserve"> assessments due to new Bail Supervision legislation.</w:t>
            </w:r>
          </w:p>
        </w:tc>
        <w:tc>
          <w:tcPr>
            <w:tcW w:w="4867" w:type="dxa"/>
            <w:gridSpan w:val="4"/>
            <w:vMerge/>
            <w:shd w:val="clear" w:color="auto" w:fill="F7F9F8"/>
          </w:tcPr>
          <w:p w14:paraId="295CD85A" w14:textId="77777777" w:rsidR="006E6C57" w:rsidRDefault="006E6C57"/>
        </w:tc>
      </w:tr>
      <w:tr w:rsidR="0059447E" w14:paraId="5C3E9D55" w14:textId="77777777" w:rsidTr="00B74251">
        <w:trPr>
          <w:trHeight w:val="548"/>
        </w:trPr>
        <w:tc>
          <w:tcPr>
            <w:tcW w:w="5812" w:type="dxa"/>
            <w:gridSpan w:val="4"/>
            <w:vMerge w:val="restart"/>
            <w:shd w:val="clear" w:color="auto" w:fill="A8E6FF"/>
          </w:tcPr>
          <w:p w14:paraId="6F5D8AE2" w14:textId="404F7555" w:rsidR="00816969" w:rsidRDefault="000A4C05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40C0528" wp14:editId="4B8510D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34925</wp:posOffset>
                  </wp:positionV>
                  <wp:extent cx="2649855" cy="1390650"/>
                  <wp:effectExtent l="0" t="0" r="0" b="0"/>
                  <wp:wrapNone/>
                  <wp:docPr id="1720184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93" b="22920"/>
                          <a:stretch/>
                        </pic:blipFill>
                        <pic:spPr bwMode="auto">
                          <a:xfrm>
                            <a:off x="0" y="0"/>
                            <a:ext cx="264985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gridSpan w:val="5"/>
            <w:shd w:val="clear" w:color="auto" w:fill="B3E5A1" w:themeFill="accent6" w:themeFillTint="66"/>
          </w:tcPr>
          <w:p w14:paraId="7C0162F7" w14:textId="71B66A17" w:rsidR="00816969" w:rsidRDefault="003F0821" w:rsidP="001B7210">
            <w:pPr>
              <w:pStyle w:val="Heading2"/>
              <w:jc w:val="center"/>
            </w:pPr>
            <w:r>
              <w:t>Continuous Development</w:t>
            </w:r>
          </w:p>
        </w:tc>
      </w:tr>
      <w:tr w:rsidR="0059447E" w14:paraId="4EC6959C" w14:textId="77777777" w:rsidTr="00B74251">
        <w:trPr>
          <w:trHeight w:val="1761"/>
        </w:trPr>
        <w:tc>
          <w:tcPr>
            <w:tcW w:w="5812" w:type="dxa"/>
            <w:gridSpan w:val="4"/>
            <w:vMerge/>
            <w:shd w:val="clear" w:color="auto" w:fill="A8E6FF"/>
          </w:tcPr>
          <w:p w14:paraId="1D8A5F21" w14:textId="77777777" w:rsidR="00816969" w:rsidRDefault="00816969"/>
        </w:tc>
        <w:tc>
          <w:tcPr>
            <w:tcW w:w="6094" w:type="dxa"/>
            <w:gridSpan w:val="5"/>
          </w:tcPr>
          <w:p w14:paraId="7200928F" w14:textId="03DB9700" w:rsidR="003F0821" w:rsidRPr="00CA31B9" w:rsidRDefault="003F0821" w:rsidP="003F0821">
            <w:pPr>
              <w:pStyle w:val="ListParagraph"/>
              <w:numPr>
                <w:ilvl w:val="0"/>
                <w:numId w:val="6"/>
              </w:numPr>
            </w:pPr>
            <w:r w:rsidRPr="00CA31B9">
              <w:t>Focus on mapping learning and development activities across public protection areas.</w:t>
            </w:r>
          </w:p>
          <w:p w14:paraId="1B037695" w14:textId="77777777" w:rsidR="003F0821" w:rsidRPr="00CA31B9" w:rsidRDefault="003F0821" w:rsidP="003F0821">
            <w:pPr>
              <w:pStyle w:val="ListParagraph"/>
              <w:numPr>
                <w:ilvl w:val="0"/>
                <w:numId w:val="6"/>
              </w:numPr>
            </w:pPr>
            <w:r w:rsidRPr="00CA31B9">
              <w:t>Development of local data capture to identify improvement opportunities.</w:t>
            </w:r>
          </w:p>
          <w:p w14:paraId="607049A8" w14:textId="0F97C70D" w:rsidR="00816969" w:rsidRDefault="003F0821" w:rsidP="003F0821">
            <w:pPr>
              <w:pStyle w:val="ListParagraph"/>
              <w:numPr>
                <w:ilvl w:val="0"/>
                <w:numId w:val="6"/>
              </w:numPr>
            </w:pPr>
            <w:r w:rsidRPr="00CA31B9">
              <w:t>Emphasis on continuing improvements and addressing identified gaps</w:t>
            </w:r>
            <w:r>
              <w:t>.</w:t>
            </w:r>
          </w:p>
        </w:tc>
      </w:tr>
      <w:tr w:rsidR="003F0821" w14:paraId="05BB944F" w14:textId="77777777" w:rsidTr="00445BCC">
        <w:trPr>
          <w:trHeight w:val="729"/>
        </w:trPr>
        <w:tc>
          <w:tcPr>
            <w:tcW w:w="11906" w:type="dxa"/>
            <w:gridSpan w:val="9"/>
            <w:shd w:val="clear" w:color="auto" w:fill="B3E5A1" w:themeFill="accent6" w:themeFillTint="66"/>
          </w:tcPr>
          <w:p w14:paraId="6A4F7800" w14:textId="7FADC9F0" w:rsidR="003F0821" w:rsidRPr="00CA31B9" w:rsidRDefault="001B7210" w:rsidP="001B7210">
            <w:pPr>
              <w:pStyle w:val="Heading2"/>
              <w:jc w:val="center"/>
            </w:pPr>
            <w:r w:rsidRPr="00CA31B9">
              <w:t>Project Aims for 2024-2026</w:t>
            </w:r>
          </w:p>
        </w:tc>
      </w:tr>
      <w:tr w:rsidR="00CA0781" w14:paraId="17D55C70" w14:textId="77777777" w:rsidTr="00B74251">
        <w:trPr>
          <w:trHeight w:val="994"/>
        </w:trPr>
        <w:tc>
          <w:tcPr>
            <w:tcW w:w="284" w:type="dxa"/>
          </w:tcPr>
          <w:p w14:paraId="1CC0C719" w14:textId="0AFC8C41" w:rsidR="00354359" w:rsidRDefault="00354359" w:rsidP="00AC0BA0"/>
        </w:tc>
        <w:tc>
          <w:tcPr>
            <w:tcW w:w="3839" w:type="dxa"/>
          </w:tcPr>
          <w:p w14:paraId="6AE4AE42" w14:textId="77777777" w:rsidR="00354359" w:rsidRDefault="00354359" w:rsidP="001B7210">
            <w:pPr>
              <w:pStyle w:val="ListParagraph"/>
              <w:numPr>
                <w:ilvl w:val="0"/>
                <w:numId w:val="8"/>
              </w:numPr>
            </w:pPr>
            <w:r>
              <w:t>Ensure suitable accommodation for people released from prison.</w:t>
            </w:r>
          </w:p>
          <w:p w14:paraId="47B3A3E0" w14:textId="41C0CE8D" w:rsidR="00354359" w:rsidRDefault="00354359" w:rsidP="00445BCC">
            <w:pPr>
              <w:pStyle w:val="ListParagraph"/>
              <w:ind w:left="360"/>
            </w:pPr>
          </w:p>
        </w:tc>
        <w:tc>
          <w:tcPr>
            <w:tcW w:w="3674" w:type="dxa"/>
            <w:gridSpan w:val="5"/>
          </w:tcPr>
          <w:p w14:paraId="7617EAF3" w14:textId="2E473A06" w:rsidR="00354359" w:rsidRDefault="00354359" w:rsidP="001B7210">
            <w:pPr>
              <w:pStyle w:val="ListParagraph"/>
              <w:numPr>
                <w:ilvl w:val="0"/>
                <w:numId w:val="8"/>
              </w:numPr>
            </w:pPr>
            <w:r>
              <w:t>Reduce the number of people entering police custody with additional support needs.</w:t>
            </w:r>
          </w:p>
        </w:tc>
        <w:tc>
          <w:tcPr>
            <w:tcW w:w="4109" w:type="dxa"/>
            <w:gridSpan w:val="2"/>
          </w:tcPr>
          <w:p w14:paraId="35C313A4" w14:textId="2640A526" w:rsidR="00354359" w:rsidRPr="00CA31B9" w:rsidRDefault="00354359" w:rsidP="001B7210">
            <w:pPr>
              <w:pStyle w:val="ListParagraph"/>
              <w:numPr>
                <w:ilvl w:val="0"/>
                <w:numId w:val="8"/>
              </w:numPr>
            </w:pPr>
            <w:r>
              <w:t>Raise awareness among multi-agency staff about gender equality and gender-based violence.</w:t>
            </w:r>
          </w:p>
        </w:tc>
      </w:tr>
      <w:tr w:rsidR="00CA0781" w14:paraId="0E427229" w14:textId="77777777" w:rsidTr="00B74251">
        <w:trPr>
          <w:trHeight w:val="1020"/>
        </w:trPr>
        <w:tc>
          <w:tcPr>
            <w:tcW w:w="284" w:type="dxa"/>
          </w:tcPr>
          <w:p w14:paraId="4998A512" w14:textId="77777777" w:rsidR="00445BCC" w:rsidRDefault="00445BCC" w:rsidP="00AC0BA0"/>
        </w:tc>
        <w:tc>
          <w:tcPr>
            <w:tcW w:w="3839" w:type="dxa"/>
          </w:tcPr>
          <w:p w14:paraId="471AA328" w14:textId="77777777" w:rsidR="00445BCC" w:rsidRDefault="00445BCC" w:rsidP="00445BCC">
            <w:pPr>
              <w:pStyle w:val="ListParagraph"/>
              <w:numPr>
                <w:ilvl w:val="0"/>
                <w:numId w:val="8"/>
              </w:numPr>
            </w:pPr>
            <w:r>
              <w:t>Increase reports of domestic abuse to Police Scotland.</w:t>
            </w:r>
          </w:p>
          <w:p w14:paraId="0BE426ED" w14:textId="138A386B" w:rsidR="00445BCC" w:rsidRDefault="00445BCC" w:rsidP="00445BCC">
            <w:pPr>
              <w:pStyle w:val="ListParagraph"/>
              <w:ind w:left="360"/>
            </w:pPr>
          </w:p>
        </w:tc>
        <w:tc>
          <w:tcPr>
            <w:tcW w:w="3674" w:type="dxa"/>
            <w:gridSpan w:val="5"/>
          </w:tcPr>
          <w:p w14:paraId="4AB60EB7" w14:textId="2D85350A" w:rsidR="00445BCC" w:rsidRDefault="00445BCC" w:rsidP="00445BCC">
            <w:pPr>
              <w:pStyle w:val="ListParagraph"/>
              <w:numPr>
                <w:ilvl w:val="0"/>
                <w:numId w:val="8"/>
              </w:numPr>
            </w:pPr>
            <w:r>
              <w:t>Increase feedback from Justice Social Work clients to inform service improvement.</w:t>
            </w:r>
          </w:p>
        </w:tc>
        <w:tc>
          <w:tcPr>
            <w:tcW w:w="4109" w:type="dxa"/>
            <w:gridSpan w:val="2"/>
          </w:tcPr>
          <w:p w14:paraId="3B3C2ACB" w14:textId="2404EBA7" w:rsidR="00445BCC" w:rsidRDefault="00445BCC" w:rsidP="00445BCC">
            <w:pPr>
              <w:pStyle w:val="ListParagraph"/>
              <w:numPr>
                <w:ilvl w:val="0"/>
                <w:numId w:val="8"/>
              </w:numPr>
            </w:pPr>
            <w:r>
              <w:t>Increase community confidence in reporting hate crimes.</w:t>
            </w:r>
          </w:p>
        </w:tc>
      </w:tr>
      <w:tr w:rsidR="00CA0781" w14:paraId="0A6A72EC" w14:textId="77777777" w:rsidTr="00B74251">
        <w:trPr>
          <w:trHeight w:val="1081"/>
        </w:trPr>
        <w:tc>
          <w:tcPr>
            <w:tcW w:w="284" w:type="dxa"/>
          </w:tcPr>
          <w:p w14:paraId="1E31D2CC" w14:textId="77777777" w:rsidR="00445BCC" w:rsidRDefault="00445BCC" w:rsidP="00AC0BA0"/>
        </w:tc>
        <w:tc>
          <w:tcPr>
            <w:tcW w:w="3839" w:type="dxa"/>
          </w:tcPr>
          <w:p w14:paraId="7F7F28F3" w14:textId="38A32D13" w:rsidR="00445BCC" w:rsidRDefault="00AC0BA0" w:rsidP="00445BCC">
            <w:pPr>
              <w:pStyle w:val="ListParagraph"/>
              <w:numPr>
                <w:ilvl w:val="0"/>
                <w:numId w:val="8"/>
              </w:numPr>
            </w:pPr>
            <w:r>
              <w:t>Enhance employability support for individuals on orders and those leaving prison.</w:t>
            </w:r>
          </w:p>
        </w:tc>
        <w:tc>
          <w:tcPr>
            <w:tcW w:w="3674" w:type="dxa"/>
            <w:gridSpan w:val="5"/>
          </w:tcPr>
          <w:p w14:paraId="4C52F09B" w14:textId="7D89C98C" w:rsidR="00445BCC" w:rsidRDefault="00445BCC" w:rsidP="00445BCC">
            <w:pPr>
              <w:pStyle w:val="ListParagraph"/>
              <w:numPr>
                <w:ilvl w:val="0"/>
                <w:numId w:val="8"/>
              </w:numPr>
            </w:pPr>
            <w:r>
              <w:t>Ensure access to support for individuals in the justice system with substance use concerns.</w:t>
            </w:r>
          </w:p>
        </w:tc>
        <w:tc>
          <w:tcPr>
            <w:tcW w:w="4109" w:type="dxa"/>
            <w:gridSpan w:val="2"/>
          </w:tcPr>
          <w:p w14:paraId="26223C27" w14:textId="190C7095" w:rsidR="00445BCC" w:rsidRDefault="00445BCC" w:rsidP="00445BCC">
            <w:pPr>
              <w:pStyle w:val="ListParagraph"/>
              <w:numPr>
                <w:ilvl w:val="0"/>
                <w:numId w:val="8"/>
              </w:numPr>
            </w:pPr>
            <w:r>
              <w:t>Reduce adult anti-social behaviour calls to Police Scotland.</w:t>
            </w:r>
          </w:p>
        </w:tc>
      </w:tr>
    </w:tbl>
    <w:p w14:paraId="700BE3B3" w14:textId="3E016D8E" w:rsidR="00BB04DF" w:rsidRDefault="007759D4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D4A5BE" wp14:editId="4546D5D7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7581900" cy="285750"/>
                <wp:effectExtent l="0" t="0" r="0" b="0"/>
                <wp:wrapNone/>
                <wp:docPr id="146596927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85750"/>
                        </a:xfrm>
                        <a:prstGeom prst="rect">
                          <a:avLst/>
                        </a:prstGeom>
                        <a:solidFill>
                          <a:srgbClr val="4D9B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AE622" id="Rectangle 4" o:spid="_x0000_s1026" style="position:absolute;margin-left:545.8pt;margin-top:.45pt;width:597pt;height:22.5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" fillcolor="#4d9bcc" stroked="f" strokeweight="1pt">
                <w10:wrap anchorx="page"/>
              </v:rect>
            </w:pict>
          </mc:Fallback>
        </mc:AlternateContent>
      </w:r>
    </w:p>
    <w:sectPr w:rsidR="00BB04DF" w:rsidSect="00664C4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FD8"/>
    <w:multiLevelType w:val="multilevel"/>
    <w:tmpl w:val="F4A4D4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11EF1"/>
    <w:multiLevelType w:val="hybridMultilevel"/>
    <w:tmpl w:val="712894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2264A"/>
    <w:multiLevelType w:val="multilevel"/>
    <w:tmpl w:val="E61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33599"/>
    <w:multiLevelType w:val="multilevel"/>
    <w:tmpl w:val="F4A4D4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B0AC9"/>
    <w:multiLevelType w:val="multilevel"/>
    <w:tmpl w:val="E61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E63D0"/>
    <w:multiLevelType w:val="hybridMultilevel"/>
    <w:tmpl w:val="CFCC41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9462A7"/>
    <w:multiLevelType w:val="multilevel"/>
    <w:tmpl w:val="E61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9556F"/>
    <w:multiLevelType w:val="multilevel"/>
    <w:tmpl w:val="75E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28381">
    <w:abstractNumId w:val="7"/>
  </w:num>
  <w:num w:numId="2" w16cid:durableId="1797748799">
    <w:abstractNumId w:val="5"/>
  </w:num>
  <w:num w:numId="3" w16cid:durableId="1982540051">
    <w:abstractNumId w:val="4"/>
  </w:num>
  <w:num w:numId="4" w16cid:durableId="880244915">
    <w:abstractNumId w:val="2"/>
  </w:num>
  <w:num w:numId="5" w16cid:durableId="48962090">
    <w:abstractNumId w:val="6"/>
  </w:num>
  <w:num w:numId="6" w16cid:durableId="2050256619">
    <w:abstractNumId w:val="0"/>
  </w:num>
  <w:num w:numId="7" w16cid:durableId="316613068">
    <w:abstractNumId w:val="3"/>
  </w:num>
  <w:num w:numId="8" w16cid:durableId="168166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8"/>
    <w:rsid w:val="00055A64"/>
    <w:rsid w:val="000A4C05"/>
    <w:rsid w:val="001B7210"/>
    <w:rsid w:val="0022050D"/>
    <w:rsid w:val="002308D3"/>
    <w:rsid w:val="002559F3"/>
    <w:rsid w:val="00257EC5"/>
    <w:rsid w:val="00354359"/>
    <w:rsid w:val="00386BF6"/>
    <w:rsid w:val="003A5206"/>
    <w:rsid w:val="003F0821"/>
    <w:rsid w:val="00445BCC"/>
    <w:rsid w:val="00471531"/>
    <w:rsid w:val="004A5310"/>
    <w:rsid w:val="00564915"/>
    <w:rsid w:val="005903D8"/>
    <w:rsid w:val="0059447E"/>
    <w:rsid w:val="00664C48"/>
    <w:rsid w:val="006B3D0F"/>
    <w:rsid w:val="006C6484"/>
    <w:rsid w:val="006E6C57"/>
    <w:rsid w:val="007372A5"/>
    <w:rsid w:val="007759D4"/>
    <w:rsid w:val="00816969"/>
    <w:rsid w:val="008D13AF"/>
    <w:rsid w:val="009213F7"/>
    <w:rsid w:val="009C6287"/>
    <w:rsid w:val="00AB0C2B"/>
    <w:rsid w:val="00AC03E8"/>
    <w:rsid w:val="00AC0A7B"/>
    <w:rsid w:val="00AC0BA0"/>
    <w:rsid w:val="00B34854"/>
    <w:rsid w:val="00B6743E"/>
    <w:rsid w:val="00B74251"/>
    <w:rsid w:val="00BB04DF"/>
    <w:rsid w:val="00C47FFE"/>
    <w:rsid w:val="00C51A08"/>
    <w:rsid w:val="00CA0781"/>
    <w:rsid w:val="00D14B8C"/>
    <w:rsid w:val="00DD5017"/>
    <w:rsid w:val="00EB2D1F"/>
    <w:rsid w:val="00F36472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6E0D"/>
  <w15:chartTrackingRefBased/>
  <w15:docId w15:val="{373A401C-A8F7-4A12-BBB1-ABAEDFB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4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C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www.aberdeencity.gov.uk%2Fsites%2Fdefault%2Ffiles%2F2024-12%2FACCJP%2520Annual%2520Report%25202023-24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b6986-a088-44cf-b9c5-d07dc0c4508c" xsi:nil="true"/>
    <lcf76f155ced4ddcb4097134ff3c332f xmlns="c48e74e2-1c1f-4b99-b4f2-f011b9c315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0FCA003831945867980CBAB54112B" ma:contentTypeVersion="14" ma:contentTypeDescription="Create a new document." ma:contentTypeScope="" ma:versionID="e286ac13e81071a7966daad2c812ddf4">
  <xsd:schema xmlns:xsd="http://www.w3.org/2001/XMLSchema" xmlns:xs="http://www.w3.org/2001/XMLSchema" xmlns:p="http://schemas.microsoft.com/office/2006/metadata/properties" xmlns:ns2="c48e74e2-1c1f-4b99-b4f2-f011b9c315f6" xmlns:ns3="c0bb6986-a088-44cf-b9c5-d07dc0c4508c" targetNamespace="http://schemas.microsoft.com/office/2006/metadata/properties" ma:root="true" ma:fieldsID="2249fad462be0b1e5b8776d8d209620e" ns2:_="" ns3:_="">
    <xsd:import namespace="c48e74e2-1c1f-4b99-b4f2-f011b9c315f6"/>
    <xsd:import namespace="c0bb6986-a088-44cf-b9c5-d07dc0c4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74e2-1c1f-4b99-b4f2-f011b9c31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6986-a088-44cf-b9c5-d07dc0c4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580cef-a702-4672-b4ff-e69def4727c1}" ma:internalName="TaxCatchAll" ma:showField="CatchAllData" ma:web="c0bb6986-a088-44cf-b9c5-d07dc0c45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7215-AE33-4B13-B773-1D5F9B2DE894}">
  <ds:schemaRefs>
    <ds:schemaRef ds:uri="http://schemas.microsoft.com/office/2006/metadata/properties"/>
    <ds:schemaRef ds:uri="http://schemas.microsoft.com/office/infopath/2007/PartnerControls"/>
    <ds:schemaRef ds:uri="c0bb6986-a088-44cf-b9c5-d07dc0c4508c"/>
    <ds:schemaRef ds:uri="c48e74e2-1c1f-4b99-b4f2-f011b9c315f6"/>
  </ds:schemaRefs>
</ds:datastoreItem>
</file>

<file path=customXml/itemProps2.xml><?xml version="1.0" encoding="utf-8"?>
<ds:datastoreItem xmlns:ds="http://schemas.openxmlformats.org/officeDocument/2006/customXml" ds:itemID="{D01846D5-DB78-4695-BB2E-02765F21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74e2-1c1f-4b99-b4f2-f011b9c315f6"/>
    <ds:schemaRef ds:uri="c0bb6986-a088-44cf-b9c5-d07dc0c4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3615C-9C42-4882-9655-FCCF8F37C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Parker</dc:creator>
  <cp:keywords/>
  <dc:description/>
  <cp:lastModifiedBy>Christopher Parker</cp:lastModifiedBy>
  <cp:revision>25</cp:revision>
  <cp:lastPrinted>2024-12-05T09:34:00Z</cp:lastPrinted>
  <dcterms:created xsi:type="dcterms:W3CDTF">2024-12-03T10:37:00Z</dcterms:created>
  <dcterms:modified xsi:type="dcterms:W3CDTF">2024-12-11T10:02:00Z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0x01010070E0FCA003831945867980CBAB54112B</vt:lpwstr>
  </property>
  <property fmtid="{D5CDD505-2E9C-101B-9397-08002B2CF9AE}" pid="3" name="MediaServiceImageTags">
    <vt:lpwstr/>
  </property>
</Properties>
</file>